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E93" w:rsidRDefault="008E5E93" w:rsidP="00773C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E93" w:rsidRDefault="008E5E93" w:rsidP="00773C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E93" w:rsidRDefault="008E5E93" w:rsidP="00773C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E93" w:rsidRDefault="008E5E93" w:rsidP="00773C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E93" w:rsidRDefault="008E5E93" w:rsidP="00773C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E93" w:rsidRDefault="008E5E93" w:rsidP="00773C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E93" w:rsidRDefault="008E5E93" w:rsidP="00773C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E93" w:rsidRDefault="008E5E93" w:rsidP="00773C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5E93" w:rsidRDefault="008E5E93" w:rsidP="00773C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A63" w:rsidRDefault="00773C79" w:rsidP="007D3E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E3415D">
        <w:rPr>
          <w:rFonts w:ascii="Times New Roman" w:hAnsi="Times New Roman" w:cs="Times New Roman"/>
          <w:b/>
          <w:sz w:val="28"/>
          <w:szCs w:val="28"/>
        </w:rPr>
        <w:t>5 ноября 2015 года № 802</w:t>
      </w:r>
    </w:p>
    <w:p w:rsidR="00BB2A63" w:rsidRDefault="00E3415D" w:rsidP="007D3E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 утверждении муниципальной программы</w:t>
      </w:r>
    </w:p>
    <w:p w:rsidR="00BB2A63" w:rsidRDefault="00E3415D" w:rsidP="007D3E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</w:p>
    <w:p w:rsidR="00773EFF" w:rsidRDefault="00E3415D" w:rsidP="007D3E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санаторно-курортного и туристского комплекса муниципального образования Темрюкский район»</w:t>
      </w:r>
    </w:p>
    <w:p w:rsidR="009B5383" w:rsidRDefault="009B5383" w:rsidP="007D3E05">
      <w:pPr>
        <w:rPr>
          <w:rFonts w:ascii="Times New Roman" w:hAnsi="Times New Roman" w:cs="Times New Roman"/>
          <w:b/>
          <w:sz w:val="28"/>
          <w:szCs w:val="28"/>
        </w:rPr>
      </w:pPr>
    </w:p>
    <w:p w:rsidR="00BB2A63" w:rsidRDefault="00BB2A63" w:rsidP="007D3E05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</w:t>
      </w:r>
      <w:r w:rsidR="009B5383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район, утвержденным постановлением администрации муниципального образования Темрюкский район от 5</w:t>
      </w:r>
      <w:r w:rsidR="002028A9">
        <w:rPr>
          <w:rFonts w:ascii="Times New Roman" w:hAnsi="Times New Roman" w:cs="Times New Roman"/>
          <w:sz w:val="28"/>
          <w:szCs w:val="28"/>
        </w:rPr>
        <w:t xml:space="preserve"> июня 2017 года № 1025, в связи с корректировкой целевых показателей муниципальной программы</w:t>
      </w:r>
      <w:r w:rsidR="00753E2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«Развитие санаторно-курортного и туристского комплекса муниципального образования Темрюкский</w:t>
      </w:r>
      <w:proofErr w:type="gramEnd"/>
      <w:r w:rsidR="00753E23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022C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53E2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22C4B">
        <w:rPr>
          <w:rFonts w:ascii="Times New Roman" w:hAnsi="Times New Roman" w:cs="Times New Roman"/>
          <w:sz w:val="28"/>
          <w:szCs w:val="28"/>
        </w:rPr>
        <w:t xml:space="preserve"> </w:t>
      </w:r>
      <w:r w:rsidR="00753E23">
        <w:rPr>
          <w:rFonts w:ascii="Times New Roman" w:hAnsi="Times New Roman" w:cs="Times New Roman"/>
          <w:sz w:val="28"/>
          <w:szCs w:val="28"/>
        </w:rPr>
        <w:t>о</w:t>
      </w:r>
      <w:r w:rsidR="00022C4B">
        <w:rPr>
          <w:rFonts w:ascii="Times New Roman" w:hAnsi="Times New Roman" w:cs="Times New Roman"/>
          <w:sz w:val="28"/>
          <w:szCs w:val="28"/>
        </w:rPr>
        <w:t xml:space="preserve"> </w:t>
      </w:r>
      <w:r w:rsidR="00753E23">
        <w:rPr>
          <w:rFonts w:ascii="Times New Roman" w:hAnsi="Times New Roman" w:cs="Times New Roman"/>
          <w:sz w:val="28"/>
          <w:szCs w:val="28"/>
        </w:rPr>
        <w:t>с</w:t>
      </w:r>
      <w:r w:rsidR="00022C4B">
        <w:rPr>
          <w:rFonts w:ascii="Times New Roman" w:hAnsi="Times New Roman" w:cs="Times New Roman"/>
          <w:sz w:val="28"/>
          <w:szCs w:val="28"/>
        </w:rPr>
        <w:t xml:space="preserve"> </w:t>
      </w:r>
      <w:r w:rsidR="00753E23">
        <w:rPr>
          <w:rFonts w:ascii="Times New Roman" w:hAnsi="Times New Roman" w:cs="Times New Roman"/>
          <w:sz w:val="28"/>
          <w:szCs w:val="28"/>
        </w:rPr>
        <w:t>т</w:t>
      </w:r>
      <w:r w:rsidR="00022C4B">
        <w:rPr>
          <w:rFonts w:ascii="Times New Roman" w:hAnsi="Times New Roman" w:cs="Times New Roman"/>
          <w:sz w:val="28"/>
          <w:szCs w:val="28"/>
        </w:rPr>
        <w:t xml:space="preserve"> </w:t>
      </w:r>
      <w:r w:rsidR="00753E23">
        <w:rPr>
          <w:rFonts w:ascii="Times New Roman" w:hAnsi="Times New Roman" w:cs="Times New Roman"/>
          <w:sz w:val="28"/>
          <w:szCs w:val="28"/>
        </w:rPr>
        <w:t>а</w:t>
      </w:r>
      <w:r w:rsidR="00022C4B">
        <w:rPr>
          <w:rFonts w:ascii="Times New Roman" w:hAnsi="Times New Roman" w:cs="Times New Roman"/>
          <w:sz w:val="28"/>
          <w:szCs w:val="28"/>
        </w:rPr>
        <w:t xml:space="preserve"> </w:t>
      </w:r>
      <w:r w:rsidR="00753E23">
        <w:rPr>
          <w:rFonts w:ascii="Times New Roman" w:hAnsi="Times New Roman" w:cs="Times New Roman"/>
          <w:sz w:val="28"/>
          <w:szCs w:val="28"/>
        </w:rPr>
        <w:t>н</w:t>
      </w:r>
      <w:r w:rsidR="00022C4B">
        <w:rPr>
          <w:rFonts w:ascii="Times New Roman" w:hAnsi="Times New Roman" w:cs="Times New Roman"/>
          <w:sz w:val="28"/>
          <w:szCs w:val="28"/>
        </w:rPr>
        <w:t xml:space="preserve"> </w:t>
      </w:r>
      <w:r w:rsidR="00753E23">
        <w:rPr>
          <w:rFonts w:ascii="Times New Roman" w:hAnsi="Times New Roman" w:cs="Times New Roman"/>
          <w:sz w:val="28"/>
          <w:szCs w:val="28"/>
        </w:rPr>
        <w:t>о</w:t>
      </w:r>
      <w:r w:rsidR="00022C4B">
        <w:rPr>
          <w:rFonts w:ascii="Times New Roman" w:hAnsi="Times New Roman" w:cs="Times New Roman"/>
          <w:sz w:val="28"/>
          <w:szCs w:val="28"/>
        </w:rPr>
        <w:t xml:space="preserve"> </w:t>
      </w:r>
      <w:r w:rsidR="00753E23">
        <w:rPr>
          <w:rFonts w:ascii="Times New Roman" w:hAnsi="Times New Roman" w:cs="Times New Roman"/>
          <w:sz w:val="28"/>
          <w:szCs w:val="28"/>
        </w:rPr>
        <w:t>в</w:t>
      </w:r>
      <w:r w:rsidR="00022C4B">
        <w:rPr>
          <w:rFonts w:ascii="Times New Roman" w:hAnsi="Times New Roman" w:cs="Times New Roman"/>
          <w:sz w:val="28"/>
          <w:szCs w:val="28"/>
        </w:rPr>
        <w:t xml:space="preserve"> </w:t>
      </w:r>
      <w:r w:rsidR="00753E23">
        <w:rPr>
          <w:rFonts w:ascii="Times New Roman" w:hAnsi="Times New Roman" w:cs="Times New Roman"/>
          <w:sz w:val="28"/>
          <w:szCs w:val="28"/>
        </w:rPr>
        <w:t>л</w:t>
      </w:r>
      <w:r w:rsidR="00022C4B">
        <w:rPr>
          <w:rFonts w:ascii="Times New Roman" w:hAnsi="Times New Roman" w:cs="Times New Roman"/>
          <w:sz w:val="28"/>
          <w:szCs w:val="28"/>
        </w:rPr>
        <w:t xml:space="preserve"> </w:t>
      </w:r>
      <w:r w:rsidR="00753E23">
        <w:rPr>
          <w:rFonts w:ascii="Times New Roman" w:hAnsi="Times New Roman" w:cs="Times New Roman"/>
          <w:sz w:val="28"/>
          <w:szCs w:val="28"/>
        </w:rPr>
        <w:t>я</w:t>
      </w:r>
      <w:r w:rsidR="00022C4B">
        <w:rPr>
          <w:rFonts w:ascii="Times New Roman" w:hAnsi="Times New Roman" w:cs="Times New Roman"/>
          <w:sz w:val="28"/>
          <w:szCs w:val="28"/>
        </w:rPr>
        <w:t xml:space="preserve"> </w:t>
      </w:r>
      <w:r w:rsidR="00753E23">
        <w:rPr>
          <w:rFonts w:ascii="Times New Roman" w:hAnsi="Times New Roman" w:cs="Times New Roman"/>
          <w:sz w:val="28"/>
          <w:szCs w:val="28"/>
        </w:rPr>
        <w:t>ю</w:t>
      </w:r>
      <w:r w:rsidR="00022C4B">
        <w:rPr>
          <w:rFonts w:ascii="Times New Roman" w:hAnsi="Times New Roman" w:cs="Times New Roman"/>
          <w:sz w:val="28"/>
          <w:szCs w:val="28"/>
        </w:rPr>
        <w:t>:</w:t>
      </w:r>
    </w:p>
    <w:p w:rsidR="00900EA8" w:rsidRPr="00D40237" w:rsidRDefault="00900EA8" w:rsidP="00D40237">
      <w:pPr>
        <w:pStyle w:val="a3"/>
        <w:numPr>
          <w:ilvl w:val="0"/>
          <w:numId w:val="1"/>
        </w:numPr>
        <w:ind w:left="0" w:firstLine="708"/>
        <w:rPr>
          <w:rFonts w:ascii="Times New Roman" w:hAnsi="Times New Roman" w:cs="Times New Roman"/>
          <w:sz w:val="28"/>
          <w:szCs w:val="28"/>
        </w:rPr>
      </w:pPr>
      <w:r w:rsidRPr="00D40237">
        <w:rPr>
          <w:rFonts w:ascii="Times New Roman" w:hAnsi="Times New Roman" w:cs="Times New Roman"/>
          <w:sz w:val="28"/>
          <w:szCs w:val="28"/>
        </w:rPr>
        <w:t>Утвердить изменени</w:t>
      </w:r>
      <w:r w:rsidR="00AD0358" w:rsidRPr="00D40237">
        <w:rPr>
          <w:rFonts w:ascii="Times New Roman" w:hAnsi="Times New Roman" w:cs="Times New Roman"/>
          <w:sz w:val="28"/>
          <w:szCs w:val="28"/>
        </w:rPr>
        <w:t>я в постановление администрации му</w:t>
      </w:r>
      <w:r w:rsidRPr="00D40237">
        <w:rPr>
          <w:rFonts w:ascii="Times New Roman" w:hAnsi="Times New Roman" w:cs="Times New Roman"/>
          <w:sz w:val="28"/>
          <w:szCs w:val="28"/>
        </w:rPr>
        <w:t xml:space="preserve">ниципального образования Темрюкский </w:t>
      </w:r>
      <w:r w:rsidR="00AD0358" w:rsidRPr="00D40237">
        <w:rPr>
          <w:rFonts w:ascii="Times New Roman" w:hAnsi="Times New Roman" w:cs="Times New Roman"/>
          <w:sz w:val="28"/>
          <w:szCs w:val="28"/>
        </w:rPr>
        <w:t>район от 5 ноября 2015 года №802 «Об утверждении муниципальной программы муниципального образования Темрюкский район</w:t>
      </w:r>
      <w:r w:rsidR="009936C3" w:rsidRPr="00D40237">
        <w:rPr>
          <w:rFonts w:ascii="Times New Roman" w:hAnsi="Times New Roman" w:cs="Times New Roman"/>
          <w:sz w:val="28"/>
          <w:szCs w:val="28"/>
        </w:rPr>
        <w:t xml:space="preserve"> «Развитие санаторно-курортного и туристского комплекса муници</w:t>
      </w:r>
      <w:r w:rsidR="008B3EAD" w:rsidRPr="00D40237">
        <w:rPr>
          <w:rFonts w:ascii="Times New Roman" w:hAnsi="Times New Roman" w:cs="Times New Roman"/>
          <w:sz w:val="28"/>
          <w:szCs w:val="28"/>
        </w:rPr>
        <w:t>пального образования Темрюкский район</w:t>
      </w:r>
      <w:r w:rsidR="00C85F73" w:rsidRPr="00D40237">
        <w:rPr>
          <w:rFonts w:ascii="Times New Roman" w:hAnsi="Times New Roman" w:cs="Times New Roman"/>
          <w:sz w:val="28"/>
          <w:szCs w:val="28"/>
        </w:rPr>
        <w:t>» согласно приложению к наст</w:t>
      </w:r>
      <w:r w:rsidR="00D210F8" w:rsidRPr="00D40237">
        <w:rPr>
          <w:rFonts w:ascii="Times New Roman" w:hAnsi="Times New Roman" w:cs="Times New Roman"/>
          <w:sz w:val="28"/>
          <w:szCs w:val="28"/>
        </w:rPr>
        <w:t xml:space="preserve">оящему </w:t>
      </w:r>
      <w:r w:rsidR="009902D1" w:rsidRPr="00D40237">
        <w:rPr>
          <w:rFonts w:ascii="Times New Roman" w:hAnsi="Times New Roman" w:cs="Times New Roman"/>
          <w:sz w:val="28"/>
          <w:szCs w:val="28"/>
        </w:rPr>
        <w:t>постановлению.</w:t>
      </w:r>
    </w:p>
    <w:p w:rsidR="00951353" w:rsidRPr="00646EB4" w:rsidRDefault="00951353" w:rsidP="00646EB4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646EB4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7A5010" w:rsidRPr="00646EB4">
        <w:rPr>
          <w:rFonts w:ascii="Times New Roman" w:hAnsi="Times New Roman" w:cs="Times New Roman"/>
          <w:sz w:val="28"/>
          <w:szCs w:val="28"/>
        </w:rPr>
        <w:t>и</w:t>
      </w:r>
      <w:r w:rsidRPr="00646EB4">
        <w:rPr>
          <w:rFonts w:ascii="Times New Roman" w:hAnsi="Times New Roman" w:cs="Times New Roman"/>
          <w:sz w:val="28"/>
          <w:szCs w:val="28"/>
        </w:rPr>
        <w:t xml:space="preserve"> силу таблицу</w:t>
      </w:r>
      <w:r w:rsidR="00D95470" w:rsidRPr="00646EB4">
        <w:rPr>
          <w:rFonts w:ascii="Times New Roman" w:hAnsi="Times New Roman" w:cs="Times New Roman"/>
          <w:sz w:val="28"/>
          <w:szCs w:val="28"/>
        </w:rPr>
        <w:t xml:space="preserve"> №1 </w:t>
      </w:r>
      <w:r w:rsidR="007A5010" w:rsidRPr="00646EB4">
        <w:rPr>
          <w:rFonts w:ascii="Times New Roman" w:hAnsi="Times New Roman" w:cs="Times New Roman"/>
          <w:sz w:val="28"/>
          <w:szCs w:val="28"/>
        </w:rPr>
        <w:t>подпункта 3</w:t>
      </w:r>
      <w:r w:rsidR="00C875A9" w:rsidRPr="00646EB4">
        <w:rPr>
          <w:rFonts w:ascii="Times New Roman" w:hAnsi="Times New Roman" w:cs="Times New Roman"/>
          <w:sz w:val="28"/>
          <w:szCs w:val="28"/>
        </w:rPr>
        <w:t xml:space="preserve">, таблицу </w:t>
      </w:r>
      <w:r w:rsidR="001C4476" w:rsidRPr="00646EB4">
        <w:rPr>
          <w:rFonts w:ascii="Times New Roman" w:hAnsi="Times New Roman" w:cs="Times New Roman"/>
          <w:sz w:val="28"/>
          <w:szCs w:val="28"/>
        </w:rPr>
        <w:t xml:space="preserve">№ </w:t>
      </w:r>
      <w:r w:rsidR="00646EB4" w:rsidRPr="00646EB4">
        <w:rPr>
          <w:rFonts w:ascii="Times New Roman" w:hAnsi="Times New Roman" w:cs="Times New Roman"/>
          <w:sz w:val="28"/>
          <w:szCs w:val="28"/>
        </w:rPr>
        <w:t>4</w:t>
      </w:r>
      <w:r w:rsidR="00646EB4">
        <w:rPr>
          <w:rFonts w:ascii="Times New Roman" w:hAnsi="Times New Roman" w:cs="Times New Roman"/>
          <w:sz w:val="28"/>
          <w:szCs w:val="28"/>
        </w:rPr>
        <w:t xml:space="preserve"> </w:t>
      </w:r>
      <w:r w:rsidR="00C402D4" w:rsidRPr="00646EB4">
        <w:rPr>
          <w:rFonts w:ascii="Times New Roman" w:hAnsi="Times New Roman" w:cs="Times New Roman"/>
          <w:sz w:val="28"/>
          <w:szCs w:val="28"/>
        </w:rPr>
        <w:t xml:space="preserve">подпункта </w:t>
      </w:r>
      <w:r w:rsidR="007A5010" w:rsidRPr="00646EB4">
        <w:rPr>
          <w:rFonts w:ascii="Times New Roman" w:hAnsi="Times New Roman" w:cs="Times New Roman"/>
          <w:sz w:val="28"/>
          <w:szCs w:val="28"/>
        </w:rPr>
        <w:t>6</w:t>
      </w:r>
      <w:r w:rsidR="00472745" w:rsidRPr="00646EB4">
        <w:rPr>
          <w:rFonts w:ascii="Times New Roman" w:hAnsi="Times New Roman" w:cs="Times New Roman"/>
          <w:sz w:val="28"/>
          <w:szCs w:val="28"/>
        </w:rPr>
        <w:t xml:space="preserve"> </w:t>
      </w:r>
      <w:r w:rsidR="001C4476" w:rsidRPr="00646EB4">
        <w:rPr>
          <w:rFonts w:ascii="Times New Roman" w:hAnsi="Times New Roman" w:cs="Times New Roman"/>
          <w:sz w:val="28"/>
          <w:szCs w:val="28"/>
        </w:rPr>
        <w:t xml:space="preserve">пункта 1 </w:t>
      </w:r>
      <w:r w:rsidR="00472745" w:rsidRPr="00646EB4">
        <w:rPr>
          <w:rFonts w:ascii="Times New Roman" w:hAnsi="Times New Roman" w:cs="Times New Roman"/>
          <w:sz w:val="28"/>
          <w:szCs w:val="28"/>
        </w:rPr>
        <w:t xml:space="preserve">приложения к постановлению администрации муниципального образования </w:t>
      </w:r>
      <w:r w:rsidR="006D29F3" w:rsidRPr="00646EB4">
        <w:rPr>
          <w:rFonts w:ascii="Times New Roman" w:hAnsi="Times New Roman" w:cs="Times New Roman"/>
          <w:sz w:val="28"/>
          <w:szCs w:val="28"/>
        </w:rPr>
        <w:t xml:space="preserve">Темрюкский район от </w:t>
      </w:r>
      <w:r w:rsidR="007A5010" w:rsidRPr="00646EB4">
        <w:rPr>
          <w:rFonts w:ascii="Times New Roman" w:hAnsi="Times New Roman" w:cs="Times New Roman"/>
          <w:sz w:val="28"/>
          <w:szCs w:val="28"/>
        </w:rPr>
        <w:t>30</w:t>
      </w:r>
      <w:r w:rsidR="006D29F3" w:rsidRPr="00646EB4">
        <w:rPr>
          <w:rFonts w:ascii="Times New Roman" w:hAnsi="Times New Roman" w:cs="Times New Roman"/>
          <w:sz w:val="28"/>
          <w:szCs w:val="28"/>
        </w:rPr>
        <w:t xml:space="preserve"> </w:t>
      </w:r>
      <w:r w:rsidR="007A5010" w:rsidRPr="00646EB4">
        <w:rPr>
          <w:rFonts w:ascii="Times New Roman" w:hAnsi="Times New Roman" w:cs="Times New Roman"/>
          <w:sz w:val="28"/>
          <w:szCs w:val="28"/>
        </w:rPr>
        <w:t>октября</w:t>
      </w:r>
      <w:r w:rsidR="006D29F3" w:rsidRPr="00646EB4">
        <w:rPr>
          <w:rFonts w:ascii="Times New Roman" w:hAnsi="Times New Roman" w:cs="Times New Roman"/>
          <w:sz w:val="28"/>
          <w:szCs w:val="28"/>
        </w:rPr>
        <w:t xml:space="preserve"> 20</w:t>
      </w:r>
      <w:r w:rsidR="00F908C9" w:rsidRPr="00646EB4">
        <w:rPr>
          <w:rFonts w:ascii="Times New Roman" w:hAnsi="Times New Roman" w:cs="Times New Roman"/>
          <w:sz w:val="28"/>
          <w:szCs w:val="28"/>
        </w:rPr>
        <w:t>20</w:t>
      </w:r>
      <w:r w:rsidR="006D29F3" w:rsidRPr="00646EB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A5010" w:rsidRPr="00646EB4">
        <w:rPr>
          <w:rFonts w:ascii="Times New Roman" w:hAnsi="Times New Roman" w:cs="Times New Roman"/>
          <w:sz w:val="28"/>
          <w:szCs w:val="28"/>
        </w:rPr>
        <w:t xml:space="preserve">        </w:t>
      </w:r>
      <w:r w:rsidR="006D29F3" w:rsidRPr="00646EB4">
        <w:rPr>
          <w:rFonts w:ascii="Times New Roman" w:hAnsi="Times New Roman" w:cs="Times New Roman"/>
          <w:sz w:val="28"/>
          <w:szCs w:val="28"/>
        </w:rPr>
        <w:t xml:space="preserve">№ </w:t>
      </w:r>
      <w:r w:rsidR="00646EB4" w:rsidRPr="00646EB4">
        <w:rPr>
          <w:rFonts w:ascii="Times New Roman" w:hAnsi="Times New Roman" w:cs="Times New Roman"/>
          <w:sz w:val="28"/>
          <w:szCs w:val="28"/>
        </w:rPr>
        <w:t>1711</w:t>
      </w:r>
      <w:r w:rsidR="006D29F3" w:rsidRPr="00646EB4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</w:t>
      </w:r>
      <w:r w:rsidR="003463BD" w:rsidRPr="00646EB4">
        <w:rPr>
          <w:rFonts w:ascii="Times New Roman" w:hAnsi="Times New Roman" w:cs="Times New Roman"/>
          <w:sz w:val="28"/>
          <w:szCs w:val="28"/>
        </w:rPr>
        <w:t xml:space="preserve">ии </w:t>
      </w:r>
      <w:r w:rsidR="00A47C1C" w:rsidRPr="00646EB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 от 5 ноября 2015 года № 802 «Об утверждении муниципальной программы муниципального образования Темрюкский район «Развитие санаторно-курортного и туристского комплекса муниципального</w:t>
      </w:r>
      <w:r w:rsidR="00377801" w:rsidRPr="00646EB4">
        <w:rPr>
          <w:rFonts w:ascii="Times New Roman" w:hAnsi="Times New Roman" w:cs="Times New Roman"/>
          <w:sz w:val="28"/>
          <w:szCs w:val="28"/>
        </w:rPr>
        <w:t xml:space="preserve"> образования Темрюкский район».</w:t>
      </w:r>
      <w:proofErr w:type="gramEnd"/>
    </w:p>
    <w:p w:rsidR="00F647C5" w:rsidRDefault="00F647C5" w:rsidP="00646EB4">
      <w:pPr>
        <w:pStyle w:val="a3"/>
        <w:numPr>
          <w:ilvl w:val="0"/>
          <w:numId w:val="1"/>
        </w:numPr>
        <w:ind w:left="0" w:firstLine="708"/>
        <w:rPr>
          <w:rFonts w:ascii="Times New Roman" w:hAnsi="Times New Roman" w:cs="Times New Roman"/>
          <w:sz w:val="28"/>
          <w:szCs w:val="28"/>
        </w:rPr>
      </w:pPr>
      <w:r w:rsidRPr="00380BF0">
        <w:rPr>
          <w:rFonts w:ascii="Times New Roman" w:hAnsi="Times New Roman" w:cs="Times New Roman"/>
          <w:sz w:val="28"/>
          <w:szCs w:val="28"/>
        </w:rPr>
        <w:t>Отделу информатизации и в</w:t>
      </w:r>
      <w:r w:rsidR="00005064" w:rsidRPr="00380BF0">
        <w:rPr>
          <w:rFonts w:ascii="Times New Roman" w:hAnsi="Times New Roman" w:cs="Times New Roman"/>
          <w:sz w:val="28"/>
          <w:szCs w:val="28"/>
        </w:rPr>
        <w:t xml:space="preserve">заимодействия со СМИ официально </w:t>
      </w:r>
      <w:r w:rsidRPr="00380BF0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380BF0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380BF0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005064" w:rsidRPr="00380BF0">
        <w:rPr>
          <w:rFonts w:ascii="Times New Roman" w:hAnsi="Times New Roman" w:cs="Times New Roman"/>
          <w:sz w:val="28"/>
          <w:szCs w:val="28"/>
        </w:rPr>
        <w:t>в периодическом 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380BF0" w:rsidRPr="00380BF0" w:rsidRDefault="00380BF0" w:rsidP="00380BF0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</w:p>
    <w:p w:rsidR="00005064" w:rsidRDefault="00005064" w:rsidP="007D3E05">
      <w:pPr>
        <w:pStyle w:val="a3"/>
        <w:numPr>
          <w:ilvl w:val="0"/>
          <w:numId w:val="1"/>
        </w:numPr>
        <w:ind w:left="0" w:firstLine="708"/>
        <w:rPr>
          <w:rFonts w:ascii="Times New Roman" w:hAnsi="Times New Roman" w:cs="Times New Roman"/>
          <w:sz w:val="28"/>
          <w:szCs w:val="28"/>
        </w:rPr>
      </w:pPr>
      <w:r w:rsidRPr="00047E5B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 </w:t>
      </w:r>
      <w:r w:rsidR="00047E5B" w:rsidRPr="00047E5B">
        <w:rPr>
          <w:rFonts w:ascii="Times New Roman" w:hAnsi="Times New Roman" w:cs="Times New Roman"/>
          <w:sz w:val="28"/>
          <w:szCs w:val="28"/>
        </w:rPr>
        <w:t>«О внесении изменений в постановление</w:t>
      </w:r>
      <w:r w:rsidR="00047E5B">
        <w:rPr>
          <w:rFonts w:ascii="Times New Roman" w:hAnsi="Times New Roman" w:cs="Times New Roman"/>
          <w:sz w:val="28"/>
          <w:szCs w:val="28"/>
        </w:rPr>
        <w:t xml:space="preserve"> </w:t>
      </w:r>
      <w:r w:rsidR="00047E5B" w:rsidRPr="00047E5B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от 5 ноября 2015 года № 802 «Об утверждении муниципальной программы муниципального образования Темрюкский район «Развитие санаторно-курортного и туристского комплекса муниципального образования Темрюкский район» </w:t>
      </w:r>
      <w:r w:rsidRPr="00047E5B">
        <w:rPr>
          <w:rFonts w:ascii="Times New Roman" w:hAnsi="Times New Roman" w:cs="Times New Roman"/>
          <w:sz w:val="28"/>
          <w:szCs w:val="28"/>
        </w:rPr>
        <w:t xml:space="preserve">вступает в силу на следующий </w:t>
      </w:r>
      <w:r w:rsidR="00B245A2" w:rsidRPr="00047E5B">
        <w:rPr>
          <w:rFonts w:ascii="Times New Roman" w:hAnsi="Times New Roman" w:cs="Times New Roman"/>
          <w:sz w:val="28"/>
          <w:szCs w:val="28"/>
        </w:rPr>
        <w:t>день после его официального опубликования.</w:t>
      </w:r>
    </w:p>
    <w:p w:rsidR="00047E5B" w:rsidRPr="00047E5B" w:rsidRDefault="00047E5B" w:rsidP="00047E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47E5B" w:rsidRDefault="00047E5B" w:rsidP="00047E5B">
      <w:pPr>
        <w:rPr>
          <w:rFonts w:ascii="Times New Roman" w:hAnsi="Times New Roman" w:cs="Times New Roman"/>
          <w:sz w:val="28"/>
          <w:szCs w:val="28"/>
        </w:rPr>
      </w:pPr>
    </w:p>
    <w:p w:rsidR="00047E5B" w:rsidRDefault="00047E5B" w:rsidP="00047E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47E5B" w:rsidRDefault="00047E5B" w:rsidP="00047E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47E5B" w:rsidRDefault="00047E5B" w:rsidP="00047E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</w:t>
      </w:r>
      <w:r w:rsidR="0048788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Д.С.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Каратеев</w:t>
      </w:r>
      <w:proofErr w:type="spellEnd"/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</w:p>
    <w:p w:rsidR="00EF56C2" w:rsidRDefault="00EF56C2" w:rsidP="00047E5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F56C2" w:rsidSect="00EF56C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3C9" w:rsidRDefault="007D23C9" w:rsidP="00EF56C2">
      <w:r>
        <w:separator/>
      </w:r>
    </w:p>
  </w:endnote>
  <w:endnote w:type="continuationSeparator" w:id="0">
    <w:p w:rsidR="007D23C9" w:rsidRDefault="007D23C9" w:rsidP="00EF5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3C9" w:rsidRDefault="007D23C9" w:rsidP="00EF56C2">
      <w:r>
        <w:separator/>
      </w:r>
    </w:p>
  </w:footnote>
  <w:footnote w:type="continuationSeparator" w:id="0">
    <w:p w:rsidR="007D23C9" w:rsidRDefault="007D23C9" w:rsidP="00EF56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66259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F56C2" w:rsidRPr="00EF56C2" w:rsidRDefault="00EF56C2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F56C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F56C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F56C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779F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F56C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F56C2" w:rsidRDefault="00EF56C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A24C5"/>
    <w:multiLevelType w:val="hybridMultilevel"/>
    <w:tmpl w:val="B19EAAEA"/>
    <w:lvl w:ilvl="0" w:tplc="25DCD0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28C"/>
    <w:rsid w:val="00005064"/>
    <w:rsid w:val="00022C4B"/>
    <w:rsid w:val="0004208F"/>
    <w:rsid w:val="00047E5B"/>
    <w:rsid w:val="001C4476"/>
    <w:rsid w:val="002028A9"/>
    <w:rsid w:val="00274A7C"/>
    <w:rsid w:val="003463BD"/>
    <w:rsid w:val="00377801"/>
    <w:rsid w:val="00380BF0"/>
    <w:rsid w:val="00472745"/>
    <w:rsid w:val="0048788C"/>
    <w:rsid w:val="004B284A"/>
    <w:rsid w:val="00646EB4"/>
    <w:rsid w:val="006D29F3"/>
    <w:rsid w:val="00747F65"/>
    <w:rsid w:val="00753E23"/>
    <w:rsid w:val="00773C79"/>
    <w:rsid w:val="007A5010"/>
    <w:rsid w:val="007D07B5"/>
    <w:rsid w:val="007D23C9"/>
    <w:rsid w:val="007D3E05"/>
    <w:rsid w:val="00882E2D"/>
    <w:rsid w:val="008B3EAD"/>
    <w:rsid w:val="008E5E93"/>
    <w:rsid w:val="00900EA8"/>
    <w:rsid w:val="0090534B"/>
    <w:rsid w:val="00951353"/>
    <w:rsid w:val="009902D1"/>
    <w:rsid w:val="009936C3"/>
    <w:rsid w:val="009B5383"/>
    <w:rsid w:val="00A045FA"/>
    <w:rsid w:val="00A47C1C"/>
    <w:rsid w:val="00AD0358"/>
    <w:rsid w:val="00B245A2"/>
    <w:rsid w:val="00B779F2"/>
    <w:rsid w:val="00BB2A63"/>
    <w:rsid w:val="00BE4A01"/>
    <w:rsid w:val="00C01BAE"/>
    <w:rsid w:val="00C2144D"/>
    <w:rsid w:val="00C402D4"/>
    <w:rsid w:val="00C47375"/>
    <w:rsid w:val="00C85F73"/>
    <w:rsid w:val="00C875A9"/>
    <w:rsid w:val="00D210F8"/>
    <w:rsid w:val="00D32547"/>
    <w:rsid w:val="00D40237"/>
    <w:rsid w:val="00D5128C"/>
    <w:rsid w:val="00D9314F"/>
    <w:rsid w:val="00D95470"/>
    <w:rsid w:val="00E3415D"/>
    <w:rsid w:val="00E9462E"/>
    <w:rsid w:val="00EF56C2"/>
    <w:rsid w:val="00F647C5"/>
    <w:rsid w:val="00F77FB1"/>
    <w:rsid w:val="00F90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E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5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5E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F56C2"/>
    <w:pPr>
      <w:jc w:val="left"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EF56C2"/>
    <w:pPr>
      <w:jc w:val="left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F56C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56C2"/>
  </w:style>
  <w:style w:type="paragraph" w:styleId="aa">
    <w:name w:val="footer"/>
    <w:basedOn w:val="a"/>
    <w:link w:val="ab"/>
    <w:uiPriority w:val="99"/>
    <w:unhideWhenUsed/>
    <w:rsid w:val="00EF56C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56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E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5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5E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F56C2"/>
    <w:pPr>
      <w:jc w:val="left"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EF56C2"/>
    <w:pPr>
      <w:jc w:val="left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F56C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56C2"/>
  </w:style>
  <w:style w:type="paragraph" w:styleId="aa">
    <w:name w:val="footer"/>
    <w:basedOn w:val="a"/>
    <w:link w:val="ab"/>
    <w:uiPriority w:val="99"/>
    <w:unhideWhenUsed/>
    <w:rsid w:val="00EF56C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5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Artemenko_VV</dc:creator>
  <cp:keywords/>
  <dc:description/>
  <cp:lastModifiedBy>Artemenko_VV</cp:lastModifiedBy>
  <cp:revision>10</cp:revision>
  <cp:lastPrinted>2020-12-10T07:50:00Z</cp:lastPrinted>
  <dcterms:created xsi:type="dcterms:W3CDTF">2019-12-10T05:28:00Z</dcterms:created>
  <dcterms:modified xsi:type="dcterms:W3CDTF">2020-12-10T08:26:00Z</dcterms:modified>
</cp:coreProperties>
</file>